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047" w:rsidRDefault="00860047" w:rsidP="00860047">
      <w:pPr>
        <w:rPr>
          <w:rFonts w:ascii="宋体" w:hAnsi="宋体" w:cs="宋体" w:hint="eastAsia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I包：</w:t>
      </w:r>
    </w:p>
    <w:p w:rsidR="00860047" w:rsidRPr="00181C4E" w:rsidRDefault="00860047" w:rsidP="00860047">
      <w:pPr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2.</w:t>
      </w:r>
      <w:r w:rsidRPr="00181C4E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超纯水机    数量:1台</w:t>
      </w:r>
    </w:p>
    <w:p w:rsidR="00860047" w:rsidRPr="00181C4E" w:rsidRDefault="00860047" w:rsidP="00860047">
      <w:pPr>
        <w:spacing w:line="360" w:lineRule="auto"/>
        <w:rPr>
          <w:rFonts w:ascii="宋体" w:hAnsi="宋体" w:cs="宋体" w:hint="eastAsia"/>
          <w:color w:val="000000"/>
          <w:kern w:val="0"/>
          <w:sz w:val="24"/>
        </w:rPr>
      </w:pPr>
      <w:r w:rsidRPr="00181C4E">
        <w:rPr>
          <w:rFonts w:ascii="宋体" w:hAnsi="宋体" w:cs="宋体" w:hint="eastAsia"/>
          <w:color w:val="000000"/>
          <w:kern w:val="0"/>
          <w:sz w:val="24"/>
        </w:rPr>
        <w:t>一、技术指标</w:t>
      </w:r>
    </w:p>
    <w:p w:rsidR="00860047" w:rsidRPr="00181C4E" w:rsidRDefault="00860047" w:rsidP="00860047">
      <w:pPr>
        <w:spacing w:line="360" w:lineRule="auto"/>
        <w:rPr>
          <w:rFonts w:ascii="宋体" w:hAnsi="宋体" w:cs="宋体" w:hint="eastAsia"/>
          <w:color w:val="000000"/>
          <w:kern w:val="0"/>
          <w:sz w:val="24"/>
        </w:rPr>
      </w:pPr>
      <w:r w:rsidRPr="00181C4E">
        <w:rPr>
          <w:rFonts w:ascii="宋体" w:hAnsi="宋体" w:cs="宋体" w:hint="eastAsia"/>
          <w:color w:val="000000"/>
          <w:kern w:val="0"/>
          <w:sz w:val="24"/>
        </w:rPr>
        <w:t>1、系统以分析级纯水或蒸馏水为进水，生产满足USP，EP，ISO，ASTM等标准的I级超纯水。</w:t>
      </w:r>
    </w:p>
    <w:p w:rsidR="00860047" w:rsidRPr="00181C4E" w:rsidRDefault="00860047" w:rsidP="00860047">
      <w:pPr>
        <w:spacing w:line="360" w:lineRule="auto"/>
        <w:rPr>
          <w:rFonts w:ascii="宋体" w:hAnsi="宋体" w:cs="宋体" w:hint="eastAsia"/>
          <w:color w:val="000000"/>
          <w:kern w:val="0"/>
          <w:sz w:val="24"/>
        </w:rPr>
      </w:pPr>
      <w:r w:rsidRPr="00181C4E">
        <w:rPr>
          <w:rFonts w:ascii="宋体" w:hAnsi="宋体" w:cs="宋体" w:hint="eastAsia"/>
          <w:color w:val="000000"/>
          <w:kern w:val="0"/>
          <w:sz w:val="24"/>
        </w:rPr>
        <w:t>2、系统由两个完全独立的部分组成：产水单元和取水单元。产水单元可以放置在实验室的任何地方，实验台上、实验台下或悬挂在墙上。</w:t>
      </w:r>
    </w:p>
    <w:p w:rsidR="00860047" w:rsidRPr="00181C4E" w:rsidRDefault="00860047" w:rsidP="00860047">
      <w:pPr>
        <w:spacing w:line="360" w:lineRule="auto"/>
        <w:rPr>
          <w:rFonts w:ascii="宋体" w:hAnsi="宋体" w:cs="宋体" w:hint="eastAsia"/>
          <w:color w:val="000000"/>
          <w:kern w:val="0"/>
          <w:sz w:val="24"/>
        </w:rPr>
      </w:pPr>
      <w:r w:rsidRPr="00181C4E">
        <w:rPr>
          <w:rFonts w:ascii="宋体" w:hAnsi="宋体" w:cs="宋体" w:hint="eastAsia"/>
          <w:color w:val="000000"/>
          <w:kern w:val="0"/>
          <w:sz w:val="24"/>
        </w:rPr>
        <w:t>3、产水水质：逐滴～2.0 L/min，电阻率：18.2 MΩ•cm，25℃。</w:t>
      </w:r>
    </w:p>
    <w:p w:rsidR="00860047" w:rsidRPr="00181C4E" w:rsidRDefault="00860047" w:rsidP="00860047">
      <w:pPr>
        <w:spacing w:line="360" w:lineRule="auto"/>
        <w:rPr>
          <w:rFonts w:ascii="宋体" w:hAnsi="宋体" w:cs="宋体" w:hint="eastAsia"/>
          <w:color w:val="000000"/>
          <w:kern w:val="0"/>
          <w:sz w:val="24"/>
        </w:rPr>
      </w:pPr>
      <w:r w:rsidRPr="00181C4E">
        <w:rPr>
          <w:rFonts w:ascii="宋体" w:hAnsi="宋体" w:cs="宋体" w:hint="eastAsia"/>
          <w:color w:val="000000"/>
          <w:kern w:val="0"/>
          <w:sz w:val="24"/>
        </w:rPr>
        <w:t>4、微生物: &lt;0.01CFU/</w:t>
      </w:r>
      <w:proofErr w:type="spellStart"/>
      <w:r w:rsidRPr="00181C4E">
        <w:rPr>
          <w:rFonts w:ascii="宋体" w:hAnsi="宋体" w:cs="宋体" w:hint="eastAsia"/>
          <w:color w:val="000000"/>
          <w:kern w:val="0"/>
          <w:sz w:val="24"/>
        </w:rPr>
        <w:t>mL</w:t>
      </w:r>
      <w:proofErr w:type="spellEnd"/>
      <w:r w:rsidRPr="00181C4E">
        <w:rPr>
          <w:rFonts w:ascii="宋体" w:hAnsi="宋体" w:cs="宋体" w:hint="eastAsia"/>
          <w:color w:val="000000"/>
          <w:kern w:val="0"/>
          <w:sz w:val="24"/>
        </w:rPr>
        <w:t>, 特定情况下：&lt;0.005CFU/</w:t>
      </w:r>
      <w:proofErr w:type="spellStart"/>
      <w:r w:rsidRPr="00181C4E">
        <w:rPr>
          <w:rFonts w:ascii="宋体" w:hAnsi="宋体" w:cs="宋体" w:hint="eastAsia"/>
          <w:color w:val="000000"/>
          <w:kern w:val="0"/>
          <w:sz w:val="24"/>
        </w:rPr>
        <w:t>mL</w:t>
      </w:r>
      <w:proofErr w:type="spellEnd"/>
      <w:r w:rsidRPr="00181C4E">
        <w:rPr>
          <w:rFonts w:ascii="宋体" w:hAnsi="宋体" w:cs="宋体" w:hint="eastAsia"/>
          <w:color w:val="000000"/>
          <w:kern w:val="0"/>
          <w:sz w:val="24"/>
        </w:rPr>
        <w:t>。</w:t>
      </w:r>
    </w:p>
    <w:p w:rsidR="00860047" w:rsidRPr="00181C4E" w:rsidRDefault="00860047" w:rsidP="00860047">
      <w:pPr>
        <w:spacing w:line="360" w:lineRule="auto"/>
        <w:rPr>
          <w:rFonts w:ascii="宋体" w:hAnsi="宋体" w:cs="宋体" w:hint="eastAsia"/>
          <w:color w:val="000000"/>
          <w:kern w:val="0"/>
          <w:sz w:val="24"/>
        </w:rPr>
      </w:pPr>
      <w:r w:rsidRPr="00181C4E">
        <w:rPr>
          <w:rFonts w:ascii="宋体" w:hAnsi="宋体" w:cs="宋体" w:hint="eastAsia"/>
          <w:color w:val="000000"/>
          <w:kern w:val="0"/>
          <w:sz w:val="24"/>
        </w:rPr>
        <w:t>5、RN酶＜1pg/ml，DN酶＜5pg/ml，蛋白酶&lt;0.15 μg/</w:t>
      </w:r>
      <w:proofErr w:type="spellStart"/>
      <w:r w:rsidRPr="00181C4E">
        <w:rPr>
          <w:rFonts w:ascii="宋体" w:hAnsi="宋体" w:cs="宋体" w:hint="eastAsia"/>
          <w:color w:val="000000"/>
          <w:kern w:val="0"/>
          <w:sz w:val="24"/>
        </w:rPr>
        <w:t>mL</w:t>
      </w:r>
      <w:proofErr w:type="spellEnd"/>
      <w:r w:rsidRPr="00181C4E">
        <w:rPr>
          <w:rFonts w:ascii="宋体" w:hAnsi="宋体" w:cs="宋体" w:hint="eastAsia"/>
          <w:color w:val="000000"/>
          <w:kern w:val="0"/>
          <w:sz w:val="24"/>
        </w:rPr>
        <w:t>，热源含量＜0.001Eu/ml。</w:t>
      </w:r>
    </w:p>
    <w:p w:rsidR="00860047" w:rsidRPr="00181C4E" w:rsidRDefault="00860047" w:rsidP="00860047">
      <w:pPr>
        <w:spacing w:line="360" w:lineRule="auto"/>
        <w:rPr>
          <w:rFonts w:ascii="宋体" w:hAnsi="宋体" w:cs="宋体" w:hint="eastAsia"/>
          <w:color w:val="000000"/>
          <w:kern w:val="0"/>
          <w:sz w:val="24"/>
        </w:rPr>
      </w:pPr>
      <w:r w:rsidRPr="00181C4E">
        <w:rPr>
          <w:rFonts w:ascii="宋体" w:hAnsi="宋体" w:cs="宋体" w:hint="eastAsia"/>
          <w:color w:val="000000"/>
          <w:kern w:val="0"/>
          <w:sz w:val="24"/>
        </w:rPr>
        <w:t>6、直径大于0.2μm的颗粒物数量: ＜1/ml。</w:t>
      </w:r>
    </w:p>
    <w:p w:rsidR="00860047" w:rsidRPr="00181C4E" w:rsidRDefault="00860047" w:rsidP="00860047">
      <w:pPr>
        <w:spacing w:line="360" w:lineRule="auto"/>
        <w:rPr>
          <w:rFonts w:ascii="宋体" w:hAnsi="宋体" w:cs="宋体" w:hint="eastAsia"/>
          <w:color w:val="000000"/>
          <w:kern w:val="0"/>
          <w:sz w:val="24"/>
        </w:rPr>
      </w:pPr>
      <w:r w:rsidRPr="00181C4E">
        <w:rPr>
          <w:rFonts w:ascii="宋体" w:hAnsi="宋体" w:cs="宋体" w:hint="eastAsia"/>
          <w:color w:val="000000"/>
          <w:kern w:val="0"/>
          <w:sz w:val="24"/>
        </w:rPr>
        <w:t>7、总有机碳含量(TOC)：＜2 ppb。</w:t>
      </w:r>
    </w:p>
    <w:p w:rsidR="00860047" w:rsidRPr="00181C4E" w:rsidRDefault="00860047" w:rsidP="00860047">
      <w:pPr>
        <w:spacing w:line="360" w:lineRule="auto"/>
        <w:rPr>
          <w:rFonts w:ascii="宋体" w:hAnsi="宋体" w:cs="宋体" w:hint="eastAsia"/>
          <w:color w:val="000000"/>
          <w:kern w:val="0"/>
          <w:sz w:val="24"/>
        </w:rPr>
      </w:pPr>
      <w:r w:rsidRPr="00181C4E">
        <w:rPr>
          <w:rFonts w:ascii="宋体" w:hAnsi="宋体" w:cs="宋体" w:hint="eastAsia"/>
          <w:color w:val="000000"/>
          <w:kern w:val="0"/>
          <w:sz w:val="24"/>
        </w:rPr>
        <w:t>8、内置高精度电阻率检测仪，电极常数为0.01cm-1，温度灵敏度达到0.1℃, 采用同轴电极设计，准确检测和显示温度补偿的电阻率，符合ASTM® D 1125-95(2009)及USP(§645)电阻率系统适应性测试要求，附原厂校验证书。</w:t>
      </w:r>
    </w:p>
    <w:p w:rsidR="00860047" w:rsidRPr="00181C4E" w:rsidRDefault="00860047" w:rsidP="00860047">
      <w:pPr>
        <w:spacing w:line="360" w:lineRule="auto"/>
        <w:rPr>
          <w:rFonts w:ascii="宋体" w:hAnsi="宋体" w:cs="宋体" w:hint="eastAsia"/>
          <w:color w:val="000000"/>
          <w:kern w:val="0"/>
          <w:sz w:val="24"/>
        </w:rPr>
      </w:pPr>
      <w:r w:rsidRPr="00181C4E">
        <w:rPr>
          <w:rFonts w:ascii="宋体" w:hAnsi="宋体" w:cs="宋体" w:hint="eastAsia"/>
          <w:color w:val="000000"/>
          <w:kern w:val="0"/>
          <w:sz w:val="24"/>
        </w:rPr>
        <w:t>9、具有逐</w:t>
      </w:r>
      <w:proofErr w:type="gramStart"/>
      <w:r w:rsidRPr="00181C4E">
        <w:rPr>
          <w:rFonts w:ascii="宋体" w:hAnsi="宋体" w:cs="宋体" w:hint="eastAsia"/>
          <w:color w:val="000000"/>
          <w:kern w:val="0"/>
          <w:sz w:val="24"/>
        </w:rPr>
        <w:t>滴分配</w:t>
      </w:r>
      <w:proofErr w:type="gramEnd"/>
      <w:r w:rsidRPr="00181C4E">
        <w:rPr>
          <w:rFonts w:ascii="宋体" w:hAnsi="宋体" w:cs="宋体" w:hint="eastAsia"/>
          <w:color w:val="000000"/>
          <w:kern w:val="0"/>
          <w:sz w:val="24"/>
        </w:rPr>
        <w:t>模式</w:t>
      </w:r>
    </w:p>
    <w:p w:rsidR="00860047" w:rsidRPr="00181C4E" w:rsidRDefault="00860047" w:rsidP="00860047">
      <w:pPr>
        <w:spacing w:line="360" w:lineRule="auto"/>
        <w:rPr>
          <w:rFonts w:ascii="宋体" w:hAnsi="宋体" w:cs="宋体" w:hint="eastAsia"/>
          <w:color w:val="000000"/>
          <w:kern w:val="0"/>
          <w:sz w:val="24"/>
        </w:rPr>
      </w:pPr>
      <w:r w:rsidRPr="00181C4E">
        <w:rPr>
          <w:rFonts w:ascii="宋体" w:hAnsi="宋体" w:cs="宋体" w:hint="eastAsia"/>
          <w:color w:val="000000"/>
          <w:kern w:val="0"/>
          <w:sz w:val="24"/>
        </w:rPr>
        <w:t>10、系统</w:t>
      </w:r>
      <w:proofErr w:type="gramStart"/>
      <w:r w:rsidRPr="00181C4E">
        <w:rPr>
          <w:rFonts w:ascii="宋体" w:hAnsi="宋体" w:cs="宋体" w:hint="eastAsia"/>
          <w:color w:val="000000"/>
          <w:kern w:val="0"/>
          <w:sz w:val="24"/>
        </w:rPr>
        <w:t>内置双紫</w:t>
      </w:r>
      <w:proofErr w:type="gramEnd"/>
      <w:r w:rsidRPr="00181C4E">
        <w:rPr>
          <w:rFonts w:ascii="宋体" w:hAnsi="宋体" w:cs="宋体" w:hint="eastAsia"/>
          <w:color w:val="000000"/>
          <w:kern w:val="0"/>
          <w:sz w:val="24"/>
        </w:rPr>
        <w:t>外灯，一个是内置纯化组件, 采用无汞设计， 有效降低TOC水平至2ppb以下, 一个是TOC仪表内专门用于检测产水TOC的紫外灯。在线检测超纯水中的TOC，检测范围:0.5-999ppb；检测精度±0.1ppb，保证对TOC监测的准确性。</w:t>
      </w:r>
    </w:p>
    <w:p w:rsidR="00860047" w:rsidRPr="00181C4E" w:rsidRDefault="00860047" w:rsidP="00860047">
      <w:pPr>
        <w:spacing w:line="360" w:lineRule="auto"/>
        <w:rPr>
          <w:rFonts w:ascii="宋体" w:hAnsi="宋体" w:cs="宋体" w:hint="eastAsia"/>
          <w:color w:val="000000"/>
          <w:kern w:val="0"/>
          <w:sz w:val="24"/>
        </w:rPr>
      </w:pPr>
      <w:r w:rsidRPr="00181C4E">
        <w:rPr>
          <w:rFonts w:ascii="宋体" w:hAnsi="宋体" w:cs="宋体" w:hint="eastAsia"/>
          <w:color w:val="000000"/>
          <w:kern w:val="0"/>
          <w:sz w:val="24"/>
        </w:rPr>
        <w:t>11、纯化柱及终端过滤器均具有芯片设计，实现自动识别安装日期，防伪防错，确保</w:t>
      </w:r>
      <w:proofErr w:type="gramStart"/>
      <w:r w:rsidRPr="00181C4E">
        <w:rPr>
          <w:rFonts w:ascii="宋体" w:hAnsi="宋体" w:cs="宋体" w:hint="eastAsia"/>
          <w:color w:val="000000"/>
          <w:kern w:val="0"/>
          <w:sz w:val="24"/>
        </w:rPr>
        <w:t>最佳可</w:t>
      </w:r>
      <w:proofErr w:type="gramEnd"/>
      <w:r w:rsidRPr="00181C4E">
        <w:rPr>
          <w:rFonts w:ascii="宋体" w:hAnsi="宋体" w:cs="宋体" w:hint="eastAsia"/>
          <w:color w:val="000000"/>
          <w:kern w:val="0"/>
          <w:sz w:val="24"/>
        </w:rPr>
        <w:t>追溯性，保证系统安全。</w:t>
      </w:r>
    </w:p>
    <w:p w:rsidR="00860047" w:rsidRPr="00181C4E" w:rsidRDefault="00860047" w:rsidP="00860047">
      <w:pPr>
        <w:spacing w:line="360" w:lineRule="auto"/>
        <w:rPr>
          <w:rFonts w:ascii="宋体" w:hAnsi="宋体" w:cs="宋体" w:hint="eastAsia"/>
          <w:color w:val="000000"/>
          <w:kern w:val="0"/>
          <w:sz w:val="24"/>
        </w:rPr>
      </w:pPr>
      <w:r w:rsidRPr="00181C4E">
        <w:rPr>
          <w:rFonts w:ascii="宋体" w:hAnsi="宋体" w:cs="宋体" w:hint="eastAsia"/>
          <w:color w:val="000000"/>
          <w:kern w:val="0"/>
          <w:sz w:val="24"/>
        </w:rPr>
        <w:t>12、独立的取水器集成5寸彩色触摸屏，全部操作均在触摸屏上完成，全新智能化无按键设计，提供中英文语言和多客户登录管理功能，具备水质显示，取水功能设置，系统设置、维护引导，耗材状态显示，信息和历史记录，报警信息等功能。</w:t>
      </w:r>
    </w:p>
    <w:p w:rsidR="00860047" w:rsidRPr="00181C4E" w:rsidRDefault="00860047" w:rsidP="00860047">
      <w:pPr>
        <w:spacing w:line="360" w:lineRule="auto"/>
        <w:rPr>
          <w:rFonts w:ascii="宋体" w:hAnsi="宋体" w:cs="宋体" w:hint="eastAsia"/>
          <w:color w:val="000000"/>
          <w:kern w:val="0"/>
          <w:sz w:val="24"/>
        </w:rPr>
      </w:pPr>
      <w:r w:rsidRPr="00181C4E">
        <w:rPr>
          <w:rFonts w:ascii="宋体" w:hAnsi="宋体" w:cs="宋体" w:hint="eastAsia"/>
          <w:color w:val="000000"/>
          <w:kern w:val="0"/>
          <w:sz w:val="24"/>
        </w:rPr>
        <w:t>13、系统具有自动再循环功能，可在使用间歇保持水质恒定，在电阻率检测异常时自动报警，并设置有自动停水、进水缺水保护装置</w:t>
      </w:r>
    </w:p>
    <w:p w:rsidR="00860047" w:rsidRPr="00181C4E" w:rsidRDefault="00860047" w:rsidP="00860047">
      <w:pPr>
        <w:spacing w:line="360" w:lineRule="auto"/>
        <w:rPr>
          <w:rFonts w:ascii="宋体" w:hAnsi="宋体" w:cs="宋体"/>
          <w:color w:val="000000"/>
          <w:kern w:val="0"/>
          <w:sz w:val="24"/>
        </w:rPr>
      </w:pPr>
      <w:r w:rsidRPr="00181C4E">
        <w:rPr>
          <w:rFonts w:ascii="宋体" w:hAnsi="宋体" w:cs="宋体" w:hint="eastAsia"/>
          <w:color w:val="000000"/>
          <w:kern w:val="0"/>
          <w:sz w:val="24"/>
        </w:rPr>
        <w:t>14、配置远程取水器，具备流速控制及定量取水功能，定量取水范围：20ml～100L。</w:t>
      </w:r>
      <w:r w:rsidRPr="00181C4E">
        <w:rPr>
          <w:rFonts w:ascii="宋体" w:hAnsi="宋体" w:cs="宋体" w:hint="eastAsia"/>
          <w:color w:val="000000"/>
          <w:kern w:val="0"/>
          <w:sz w:val="24"/>
        </w:rPr>
        <w:lastRenderedPageBreak/>
        <w:t>取水器可调高度，可实现360度旋转适合大部分的实验室器皿取水。</w:t>
      </w:r>
    </w:p>
    <w:p w:rsidR="00860047" w:rsidRPr="00181C4E" w:rsidRDefault="00860047" w:rsidP="00860047">
      <w:pPr>
        <w:spacing w:line="360" w:lineRule="auto"/>
        <w:rPr>
          <w:rFonts w:ascii="宋体" w:hAnsi="宋体" w:cs="宋体" w:hint="eastAsia"/>
          <w:color w:val="000000"/>
          <w:kern w:val="0"/>
          <w:sz w:val="24"/>
        </w:rPr>
      </w:pPr>
      <w:r w:rsidRPr="00181C4E">
        <w:rPr>
          <w:rFonts w:ascii="宋体" w:hAnsi="宋体" w:cs="宋体" w:hint="eastAsia"/>
          <w:color w:val="000000"/>
          <w:kern w:val="0"/>
          <w:sz w:val="24"/>
        </w:rPr>
        <w:t>15、提供长至2米和长至5米的管路和数据线，并收纳在保护套中，实现远端达到20米的主机与取水器连接距离。</w:t>
      </w:r>
    </w:p>
    <w:p w:rsidR="00860047" w:rsidRPr="00181C4E" w:rsidRDefault="00860047" w:rsidP="00860047">
      <w:pPr>
        <w:spacing w:line="360" w:lineRule="auto"/>
        <w:rPr>
          <w:rFonts w:ascii="宋体" w:hAnsi="宋体" w:cs="宋体" w:hint="eastAsia"/>
          <w:color w:val="000000"/>
          <w:kern w:val="0"/>
          <w:sz w:val="24"/>
        </w:rPr>
      </w:pPr>
      <w:r w:rsidRPr="00181C4E">
        <w:rPr>
          <w:rFonts w:ascii="宋体" w:hAnsi="宋体" w:cs="宋体" w:hint="eastAsia"/>
          <w:color w:val="000000"/>
          <w:kern w:val="0"/>
          <w:sz w:val="24"/>
        </w:rPr>
        <w:t>16、主机内置芯片，配置RS232接口和网线接口，可记录长达1年的水质报告。</w:t>
      </w:r>
    </w:p>
    <w:p w:rsidR="00860047" w:rsidRPr="00181C4E" w:rsidRDefault="00860047" w:rsidP="00860047">
      <w:pPr>
        <w:spacing w:line="360" w:lineRule="auto"/>
        <w:rPr>
          <w:rFonts w:ascii="宋体" w:hAnsi="宋体" w:cs="宋体" w:hint="eastAsia"/>
          <w:color w:val="000000"/>
          <w:kern w:val="0"/>
          <w:sz w:val="24"/>
        </w:rPr>
      </w:pPr>
      <w:r w:rsidRPr="00181C4E">
        <w:rPr>
          <w:rFonts w:ascii="宋体" w:hAnsi="宋体" w:cs="宋体" w:hint="eastAsia"/>
          <w:color w:val="000000"/>
          <w:kern w:val="0"/>
          <w:sz w:val="24"/>
        </w:rPr>
        <w:t>17、采用双柱分段纯化工艺。配置外置超滤柱，便于更换，无需清洗，避免污染，生产无热原、无DNA酶、无RNA酶的超纯水。</w:t>
      </w:r>
    </w:p>
    <w:p w:rsidR="00860047" w:rsidRPr="00181C4E" w:rsidRDefault="00860047" w:rsidP="00860047">
      <w:pPr>
        <w:spacing w:line="360" w:lineRule="auto"/>
        <w:rPr>
          <w:rFonts w:ascii="宋体" w:hAnsi="宋体" w:cs="宋体" w:hint="eastAsia"/>
          <w:color w:val="000000"/>
          <w:kern w:val="0"/>
          <w:sz w:val="24"/>
        </w:rPr>
      </w:pPr>
      <w:r w:rsidRPr="00181C4E">
        <w:rPr>
          <w:rFonts w:ascii="宋体" w:hAnsi="宋体" w:cs="宋体" w:hint="eastAsia"/>
          <w:color w:val="000000"/>
          <w:kern w:val="0"/>
          <w:sz w:val="24"/>
        </w:rPr>
        <w:t>18、系统生成的所有数据都被存储在系统内存中。可以通过检索获取取水记录，一定时间内的用水量，通过名单管理轻松实现用水成本分摊。所有报告均可导出，并且其打开格式适用于所有LIMS（实验室信息管理系统），存档功能支持质量管理系统。</w:t>
      </w:r>
    </w:p>
    <w:p w:rsidR="00860047" w:rsidRPr="00181C4E" w:rsidRDefault="00860047" w:rsidP="00860047">
      <w:pPr>
        <w:spacing w:line="360" w:lineRule="auto"/>
        <w:rPr>
          <w:rFonts w:ascii="宋体" w:hAnsi="宋体" w:cs="宋体" w:hint="eastAsia"/>
          <w:color w:val="000000"/>
          <w:kern w:val="0"/>
          <w:sz w:val="24"/>
        </w:rPr>
      </w:pPr>
      <w:r w:rsidRPr="00181C4E">
        <w:rPr>
          <w:rFonts w:ascii="宋体" w:hAnsi="宋体" w:cs="宋体" w:hint="eastAsia"/>
          <w:color w:val="000000"/>
          <w:kern w:val="0"/>
          <w:sz w:val="24"/>
        </w:rPr>
        <w:t>二、配置要求</w:t>
      </w:r>
    </w:p>
    <w:p w:rsidR="00E64D43" w:rsidRDefault="00860047" w:rsidP="00860047">
      <w:r w:rsidRPr="00181C4E">
        <w:rPr>
          <w:rFonts w:ascii="宋体" w:hAnsi="宋体" w:cs="宋体" w:hint="eastAsia"/>
          <w:color w:val="000000"/>
          <w:kern w:val="0"/>
          <w:sz w:val="24"/>
        </w:rPr>
        <w:t>超纯水主机1台，超纯水专用取水手臂1台，预处理柱、</w:t>
      </w:r>
      <w:proofErr w:type="gramStart"/>
      <w:r w:rsidRPr="00181C4E">
        <w:rPr>
          <w:rFonts w:ascii="宋体" w:hAnsi="宋体" w:cs="宋体" w:hint="eastAsia"/>
          <w:color w:val="000000"/>
          <w:kern w:val="0"/>
          <w:sz w:val="24"/>
        </w:rPr>
        <w:t>精纯化柱</w:t>
      </w:r>
      <w:proofErr w:type="gramEnd"/>
      <w:r w:rsidRPr="00181C4E">
        <w:rPr>
          <w:rFonts w:ascii="宋体" w:hAnsi="宋体" w:cs="宋体" w:hint="eastAsia"/>
          <w:color w:val="000000"/>
          <w:kern w:val="0"/>
          <w:sz w:val="24"/>
        </w:rPr>
        <w:t>、0.22µm去除颗粒物终端过滤器各2个。</w:t>
      </w:r>
    </w:p>
    <w:sectPr w:rsidR="00E64D43" w:rsidSect="00E64D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0047"/>
    <w:rsid w:val="00860047"/>
    <w:rsid w:val="00E64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04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1023</Characters>
  <Application>Microsoft Office Word</Application>
  <DocSecurity>0</DocSecurity>
  <Lines>8</Lines>
  <Paragraphs>2</Paragraphs>
  <ScaleCrop>false</ScaleCrop>
  <Company>USER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2018-06-16T10:10:00Z</dcterms:created>
  <dcterms:modified xsi:type="dcterms:W3CDTF">2018-06-16T10:10:00Z</dcterms:modified>
</cp:coreProperties>
</file>